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7F3" w:rsidRPr="00ED77F3" w:rsidRDefault="00ED77F3" w:rsidP="00D22528">
      <w:pPr>
        <w:spacing w:after="0" w:line="320" w:lineRule="exact"/>
        <w:jc w:val="center"/>
        <w:outlineLvl w:val="1"/>
        <w:rPr>
          <w:rFonts w:ascii="Times New Roman" w:hAnsi="Times New Roman" w:cs="Times New Roman"/>
          <w:b/>
          <w:caps/>
          <w:sz w:val="28"/>
          <w:szCs w:val="28"/>
        </w:rPr>
      </w:pPr>
      <w:bookmarkStart w:id="0" w:name="_GoBack"/>
      <w:r w:rsidRPr="00ED77F3">
        <w:rPr>
          <w:rFonts w:ascii="Times New Roman" w:hAnsi="Times New Roman" w:cs="Times New Roman"/>
          <w:b/>
          <w:caps/>
          <w:sz w:val="28"/>
          <w:szCs w:val="28"/>
        </w:rPr>
        <w:t>Tuyên truyền</w:t>
      </w:r>
    </w:p>
    <w:p w:rsidR="001007F9" w:rsidRPr="00ED77F3" w:rsidRDefault="00ED77F3" w:rsidP="00D22528">
      <w:pPr>
        <w:spacing w:after="0" w:line="320" w:lineRule="exact"/>
        <w:jc w:val="center"/>
        <w:outlineLvl w:val="1"/>
        <w:rPr>
          <w:rFonts w:ascii="Times New Roman" w:eastAsia="Times New Roman" w:hAnsi="Times New Roman" w:cs="Times New Roman"/>
          <w:b/>
          <w:bCs/>
          <w:caps/>
          <w:sz w:val="28"/>
          <w:szCs w:val="28"/>
        </w:rPr>
      </w:pPr>
      <w:r w:rsidRPr="00ED77F3">
        <w:rPr>
          <w:rFonts w:ascii="Times New Roman" w:hAnsi="Times New Roman" w:cs="Times New Roman"/>
          <w:b/>
          <w:caps/>
          <w:sz w:val="28"/>
          <w:szCs w:val="28"/>
        </w:rPr>
        <w:t xml:space="preserve"> giáo dục và</w:t>
      </w:r>
      <w:r w:rsidRPr="00ED77F3">
        <w:rPr>
          <w:rFonts w:ascii="Times New Roman" w:hAnsi="Times New Roman" w:cs="Times New Roman"/>
          <w:b/>
          <w:caps/>
          <w:sz w:val="28"/>
          <w:szCs w:val="28"/>
        </w:rPr>
        <w:t xml:space="preserve"> nâng cao nhận thức về phòng, chống tác hại của rượu, bia</w:t>
      </w:r>
    </w:p>
    <w:bookmarkEnd w:id="0"/>
    <w:p w:rsidR="00D22528" w:rsidRPr="00D22528" w:rsidRDefault="001C4CC9" w:rsidP="00D22528">
      <w:pPr>
        <w:spacing w:after="0" w:line="360" w:lineRule="exact"/>
        <w:ind w:firstLine="720"/>
        <w:jc w:val="both"/>
        <w:outlineLvl w:val="2"/>
        <w:rPr>
          <w:rFonts w:ascii="Times New Roman" w:hAnsi="Times New Roman" w:cs="Times New Roman"/>
          <w:sz w:val="28"/>
          <w:szCs w:val="28"/>
        </w:rPr>
      </w:pPr>
      <w:r w:rsidRPr="003E719F">
        <w:rPr>
          <w:rFonts w:ascii="Times New Roman" w:eastAsia="Times New Roman" w:hAnsi="Times New Roman" w:cs="Times New Roman"/>
          <w:bCs/>
          <w:sz w:val="28"/>
          <w:szCs w:val="28"/>
        </w:rPr>
        <w:t>Thực hiện Kế hoạch</w:t>
      </w:r>
      <w:r w:rsidR="00C81A9E" w:rsidRPr="003E719F">
        <w:rPr>
          <w:rFonts w:ascii="Times New Roman" w:eastAsia="Times New Roman" w:hAnsi="Times New Roman" w:cs="Times New Roman"/>
          <w:bCs/>
          <w:sz w:val="28"/>
          <w:szCs w:val="28"/>
        </w:rPr>
        <w:t xml:space="preserve"> số</w:t>
      </w:r>
      <w:r w:rsidR="003E719F" w:rsidRPr="003E719F">
        <w:rPr>
          <w:rFonts w:ascii="Times New Roman" w:hAnsi="Times New Roman" w:cs="Times New Roman"/>
          <w:sz w:val="28"/>
          <w:szCs w:val="28"/>
        </w:rPr>
        <w:t>: 1550 /KH-TTYT, 27/10/2025 của Trung tâm Y tế</w:t>
      </w:r>
      <w:r w:rsidR="003E719F">
        <w:rPr>
          <w:rFonts w:ascii="Times New Roman" w:hAnsi="Times New Roman" w:cs="Times New Roman"/>
          <w:sz w:val="28"/>
          <w:szCs w:val="28"/>
        </w:rPr>
        <w:t xml:space="preserve"> Thanh An về việc </w:t>
      </w:r>
      <w:r w:rsidR="003E719F" w:rsidRPr="003E719F">
        <w:rPr>
          <w:rFonts w:ascii="Times New Roman" w:hAnsi="Times New Roman" w:cs="Times New Roman"/>
          <w:sz w:val="28"/>
          <w:szCs w:val="28"/>
        </w:rPr>
        <w:t>phối hợp tuyên truyền về phòng chống tác hại rượu, bia tại các Trường học Trung học cơ sở, Trung học phổ thông năm 2025</w:t>
      </w:r>
      <w:r w:rsidR="003E719F">
        <w:rPr>
          <w:rFonts w:ascii="Times New Roman" w:hAnsi="Times New Roman" w:cs="Times New Roman"/>
          <w:sz w:val="28"/>
          <w:szCs w:val="28"/>
        </w:rPr>
        <w:t xml:space="preserve">. </w:t>
      </w:r>
    </w:p>
    <w:p w:rsidR="00342CDE" w:rsidRDefault="00C81A9E" w:rsidP="00D22528">
      <w:pPr>
        <w:spacing w:after="0" w:line="360" w:lineRule="exact"/>
        <w:ind w:firstLine="720"/>
        <w:jc w:val="both"/>
        <w:outlineLvl w:val="1"/>
        <w:rPr>
          <w:rFonts w:ascii="Times New Roman" w:eastAsia="Times New Roman" w:hAnsi="Times New Roman" w:cs="Times New Roman"/>
          <w:bCs/>
          <w:sz w:val="28"/>
          <w:szCs w:val="28"/>
        </w:rPr>
      </w:pPr>
      <w:r w:rsidRPr="001C4CC9">
        <w:rPr>
          <w:rFonts w:ascii="Times New Roman" w:eastAsia="Times New Roman" w:hAnsi="Times New Roman" w:cs="Times New Roman"/>
          <w:bCs/>
          <w:sz w:val="28"/>
          <w:szCs w:val="28"/>
        </w:rPr>
        <w:t xml:space="preserve">Ngày 11/11/2025, tại </w:t>
      </w:r>
      <w:r w:rsidR="00342CDE" w:rsidRPr="001C4CC9">
        <w:rPr>
          <w:rFonts w:ascii="Times New Roman" w:eastAsia="Times New Roman" w:hAnsi="Times New Roman" w:cs="Times New Roman"/>
          <w:bCs/>
          <w:sz w:val="28"/>
          <w:szCs w:val="28"/>
        </w:rPr>
        <w:t>Trườ</w:t>
      </w:r>
      <w:r w:rsidRPr="001C4CC9">
        <w:rPr>
          <w:rFonts w:ascii="Times New Roman" w:eastAsia="Times New Roman" w:hAnsi="Times New Roman" w:cs="Times New Roman"/>
          <w:bCs/>
          <w:sz w:val="28"/>
          <w:szCs w:val="28"/>
        </w:rPr>
        <w:t>ng PTDTBT TH&amp;TH</w:t>
      </w:r>
      <w:r w:rsidR="00342CDE" w:rsidRPr="001C4CC9">
        <w:rPr>
          <w:rFonts w:ascii="Times New Roman" w:eastAsia="Times New Roman" w:hAnsi="Times New Roman" w:cs="Times New Roman"/>
          <w:bCs/>
          <w:sz w:val="28"/>
          <w:szCs w:val="28"/>
        </w:rPr>
        <w:t>CS</w:t>
      </w:r>
      <w:r w:rsidRPr="001C4CC9">
        <w:rPr>
          <w:rFonts w:ascii="Times New Roman" w:eastAsia="Times New Roman" w:hAnsi="Times New Roman" w:cs="Times New Roman"/>
          <w:bCs/>
          <w:sz w:val="28"/>
          <w:szCs w:val="28"/>
        </w:rPr>
        <w:t xml:space="preserve"> Na Ư</w:t>
      </w:r>
      <w:r w:rsidR="00342CDE" w:rsidRPr="001C4CC9">
        <w:rPr>
          <w:rFonts w:ascii="Times New Roman" w:eastAsia="Times New Roman" w:hAnsi="Times New Roman" w:cs="Times New Roman"/>
          <w:bCs/>
          <w:sz w:val="28"/>
          <w:szCs w:val="28"/>
        </w:rPr>
        <w:t xml:space="preserve"> xã Sam Mứn thầy và trò nhà trường</w:t>
      </w:r>
      <w:r w:rsidRPr="001C4CC9">
        <w:rPr>
          <w:rFonts w:ascii="Times New Roman" w:eastAsia="Times New Roman" w:hAnsi="Times New Roman" w:cs="Times New Roman"/>
          <w:bCs/>
          <w:sz w:val="28"/>
          <w:szCs w:val="28"/>
        </w:rPr>
        <w:t xml:space="preserve"> đã được nghe đồng chí </w:t>
      </w:r>
      <w:r w:rsidRPr="001C4CC9">
        <w:rPr>
          <w:rFonts w:ascii="Times New Roman" w:hAnsi="Times New Roman" w:cs="Times New Roman"/>
          <w:sz w:val="28"/>
          <w:szCs w:val="28"/>
        </w:rPr>
        <w:t xml:space="preserve">Nguyễn Quỳnh Hải </w:t>
      </w:r>
      <w:r w:rsidR="00CD6393">
        <w:rPr>
          <w:rFonts w:ascii="Times New Roman" w:hAnsi="Times New Roman" w:cs="Times New Roman"/>
          <w:sz w:val="28"/>
          <w:szCs w:val="28"/>
        </w:rPr>
        <w:t>– Cán bộ</w:t>
      </w:r>
      <w:r w:rsidRPr="001C4CC9">
        <w:rPr>
          <w:rFonts w:ascii="Times New Roman" w:hAnsi="Times New Roman" w:cs="Times New Roman"/>
          <w:sz w:val="28"/>
          <w:szCs w:val="28"/>
        </w:rPr>
        <w:t xml:space="preserve"> Trung tâm kiểm soát bệnh tật tỉnh Điện Biên </w:t>
      </w:r>
      <w:r w:rsidR="00CD6393">
        <w:rPr>
          <w:rFonts w:ascii="Times New Roman" w:hAnsi="Times New Roman" w:cs="Times New Roman"/>
          <w:sz w:val="28"/>
          <w:szCs w:val="28"/>
        </w:rPr>
        <w:t>thực hiện truyền thông trực tiếp về</w:t>
      </w:r>
      <w:r w:rsidRPr="001C4CC9">
        <w:rPr>
          <w:rFonts w:ascii="Times New Roman" w:hAnsi="Times New Roman" w:cs="Times New Roman"/>
          <w:sz w:val="28"/>
          <w:szCs w:val="28"/>
        </w:rPr>
        <w:t xml:space="preserve"> </w:t>
      </w:r>
      <w:r w:rsidRPr="001C4CC9">
        <w:rPr>
          <w:rFonts w:ascii="Times New Roman" w:eastAsia="Times New Roman" w:hAnsi="Times New Roman" w:cs="Times New Roman"/>
          <w:bCs/>
          <w:sz w:val="28"/>
          <w:szCs w:val="28"/>
        </w:rPr>
        <w:t>phòng chống tác hại rượu, bia</w:t>
      </w:r>
      <w:r w:rsidR="00342CDE" w:rsidRPr="001C4CC9">
        <w:rPr>
          <w:rFonts w:ascii="Times New Roman" w:eastAsia="Times New Roman" w:hAnsi="Times New Roman" w:cs="Times New Roman"/>
          <w:bCs/>
          <w:sz w:val="28"/>
          <w:szCs w:val="28"/>
        </w:rPr>
        <w:t>.</w:t>
      </w:r>
      <w:r w:rsidR="003E719F">
        <w:rPr>
          <w:rFonts w:ascii="Times New Roman" w:eastAsia="Times New Roman" w:hAnsi="Times New Roman" w:cs="Times New Roman"/>
          <w:bCs/>
          <w:sz w:val="28"/>
          <w:szCs w:val="28"/>
        </w:rPr>
        <w:t xml:space="preserve"> </w:t>
      </w:r>
      <w:r w:rsidR="003E719F" w:rsidRPr="003E719F">
        <w:rPr>
          <w:rFonts w:ascii="Times New Roman" w:eastAsia="Times New Roman" w:hAnsi="Times New Roman" w:cs="Times New Roman"/>
          <w:bCs/>
          <w:sz w:val="28"/>
          <w:szCs w:val="28"/>
        </w:rPr>
        <w:t xml:space="preserve">Nhằm </w:t>
      </w:r>
      <w:r w:rsidR="003E719F" w:rsidRPr="003E719F">
        <w:rPr>
          <w:rFonts w:ascii="Times New Roman" w:hAnsi="Times New Roman" w:cs="Times New Roman"/>
          <w:sz w:val="28"/>
          <w:szCs w:val="28"/>
        </w:rPr>
        <w:t>Nâng cao nhận thức củ</w:t>
      </w:r>
      <w:r w:rsidR="00D22528">
        <w:rPr>
          <w:rFonts w:ascii="Times New Roman" w:hAnsi="Times New Roman" w:cs="Times New Roman"/>
          <w:sz w:val="28"/>
          <w:szCs w:val="28"/>
        </w:rPr>
        <w:t xml:space="preserve">a giáo viên và </w:t>
      </w:r>
      <w:r w:rsidR="003E719F" w:rsidRPr="003E719F">
        <w:rPr>
          <w:rFonts w:ascii="Times New Roman" w:hAnsi="Times New Roman" w:cs="Times New Roman"/>
          <w:sz w:val="28"/>
          <w:szCs w:val="28"/>
        </w:rPr>
        <w:t>học sinh về phòng chống tác hại của rượ</w:t>
      </w:r>
      <w:r w:rsidR="003E719F">
        <w:rPr>
          <w:rFonts w:ascii="Times New Roman" w:hAnsi="Times New Roman" w:cs="Times New Roman"/>
          <w:sz w:val="28"/>
          <w:szCs w:val="28"/>
        </w:rPr>
        <w:t xml:space="preserve">u, bia </w:t>
      </w:r>
      <w:r w:rsidR="003E719F" w:rsidRPr="003E719F">
        <w:rPr>
          <w:rFonts w:ascii="Times New Roman" w:hAnsi="Times New Roman" w:cs="Times New Roman"/>
          <w:sz w:val="28"/>
          <w:szCs w:val="28"/>
        </w:rPr>
        <w:t>và các quy định trong Luật phòng chống tác hại rượu bia trong Trường học</w:t>
      </w:r>
      <w:r w:rsidR="003E719F">
        <w:rPr>
          <w:rFonts w:ascii="Times New Roman" w:hAnsi="Times New Roman" w:cs="Times New Roman"/>
          <w:sz w:val="28"/>
          <w:szCs w:val="28"/>
        </w:rPr>
        <w:t>.</w:t>
      </w:r>
      <w:r w:rsidR="003E719F">
        <w:rPr>
          <w:rFonts w:ascii="Times New Roman" w:eastAsia="Times New Roman" w:hAnsi="Times New Roman" w:cs="Times New Roman"/>
          <w:bCs/>
          <w:sz w:val="28"/>
          <w:szCs w:val="28"/>
        </w:rPr>
        <w:t xml:space="preserve"> </w:t>
      </w:r>
      <w:r w:rsidR="00342CDE" w:rsidRPr="001C4CC9">
        <w:rPr>
          <w:rFonts w:ascii="Times New Roman" w:eastAsia="Times New Roman" w:hAnsi="Times New Roman" w:cs="Times New Roman"/>
          <w:bCs/>
          <w:sz w:val="28"/>
          <w:szCs w:val="28"/>
        </w:rPr>
        <w:t>Trong bài truyên thông đồng chí đã tập trung vào các nội dung sau:</w:t>
      </w:r>
    </w:p>
    <w:p w:rsidR="00D22528" w:rsidRPr="001C4CC9" w:rsidRDefault="00D22528" w:rsidP="00D22528">
      <w:pPr>
        <w:spacing w:after="0" w:line="360" w:lineRule="exact"/>
        <w:ind w:firstLine="720"/>
        <w:jc w:val="both"/>
        <w:outlineLvl w:val="1"/>
        <w:rPr>
          <w:rFonts w:ascii="Times New Roman" w:eastAsia="Times New Roman" w:hAnsi="Times New Roman" w:cs="Times New Roman"/>
          <w:bCs/>
          <w:sz w:val="28"/>
          <w:szCs w:val="28"/>
        </w:rPr>
      </w:pPr>
    </w:p>
    <w:p w:rsidR="00AB1133" w:rsidRPr="00AB1133" w:rsidRDefault="00AB1133" w:rsidP="00D22528">
      <w:pPr>
        <w:spacing w:after="0" w:line="360" w:lineRule="exact"/>
        <w:ind w:firstLine="720"/>
        <w:jc w:val="both"/>
        <w:rPr>
          <w:rFonts w:ascii="Times New Roman" w:hAnsi="Times New Roman" w:cs="Times New Roman"/>
          <w:sz w:val="28"/>
          <w:szCs w:val="28"/>
        </w:rPr>
      </w:pPr>
      <w:r w:rsidRPr="00AB1133">
        <w:rPr>
          <w:rFonts w:ascii="Times New Roman" w:hAnsi="Times New Roman" w:cs="Times New Roman"/>
          <w:b/>
          <w:sz w:val="28"/>
          <w:szCs w:val="28"/>
        </w:rPr>
        <w:t>1.</w:t>
      </w:r>
      <w:r>
        <w:rPr>
          <w:rFonts w:ascii="Times New Roman" w:hAnsi="Times New Roman" w:cs="Times New Roman"/>
          <w:b/>
          <w:sz w:val="28"/>
          <w:szCs w:val="28"/>
        </w:rPr>
        <w:t xml:space="preserve"> </w:t>
      </w:r>
      <w:r w:rsidR="00342CDE" w:rsidRPr="00AB1133">
        <w:rPr>
          <w:rFonts w:ascii="Times New Roman" w:hAnsi="Times New Roman" w:cs="Times New Roman"/>
          <w:b/>
          <w:sz w:val="28"/>
          <w:szCs w:val="28"/>
        </w:rPr>
        <w:t>Tác hại của rượu, bia đối với sức khoẻ của mỗi con người, gia đình và xã hộ</w:t>
      </w:r>
      <w:r>
        <w:rPr>
          <w:rFonts w:ascii="Times New Roman" w:hAnsi="Times New Roman" w:cs="Times New Roman"/>
          <w:b/>
          <w:sz w:val="28"/>
          <w:szCs w:val="28"/>
        </w:rPr>
        <w:t>i.</w:t>
      </w:r>
      <w:r w:rsidR="00342CDE" w:rsidRPr="00AB1133">
        <w:rPr>
          <w:rFonts w:ascii="Times New Roman" w:hAnsi="Times New Roman" w:cs="Times New Roman"/>
          <w:sz w:val="28"/>
          <w:szCs w:val="28"/>
        </w:rPr>
        <w:t xml:space="preserve"> </w:t>
      </w:r>
    </w:p>
    <w:p w:rsidR="00D22528" w:rsidRDefault="00342CDE" w:rsidP="00D22528">
      <w:pPr>
        <w:spacing w:after="0" w:line="360" w:lineRule="exact"/>
        <w:ind w:firstLine="720"/>
        <w:jc w:val="both"/>
        <w:rPr>
          <w:rFonts w:ascii="Times New Roman" w:eastAsia="Times New Roman" w:hAnsi="Times New Roman" w:cs="Times New Roman"/>
          <w:sz w:val="28"/>
          <w:szCs w:val="28"/>
        </w:rPr>
      </w:pPr>
      <w:r w:rsidRPr="003E719F">
        <w:rPr>
          <w:rFonts w:ascii="Times New Roman" w:eastAsia="Times New Roman" w:hAnsi="Times New Roman" w:cs="Times New Roman"/>
          <w:sz w:val="28"/>
          <w:szCs w:val="28"/>
        </w:rPr>
        <w:t>Rượu, bia từ lâu được xem là thức uống quen thuộc trong nhiều dịp lễ tết, liên hoan, nhưng ít ai nhận ra rằng, đằng sau những ly rượu, cốc bia tưởng chừng vô hại ấy là hàng loạt hệ lụy nghiêm trọng đối với sức khỏe con người và xã hội.</w:t>
      </w:r>
      <w:r w:rsidR="001007F9" w:rsidRPr="003E719F">
        <w:rPr>
          <w:rFonts w:ascii="Times New Roman" w:eastAsia="Times New Roman" w:hAnsi="Times New Roman" w:cs="Times New Roman"/>
          <w:sz w:val="28"/>
          <w:szCs w:val="28"/>
        </w:rPr>
        <w:t xml:space="preserve"> </w:t>
      </w:r>
      <w:r w:rsidRPr="003E719F">
        <w:rPr>
          <w:rFonts w:ascii="Times New Roman" w:eastAsia="Times New Roman" w:hAnsi="Times New Roman" w:cs="Times New Roman"/>
          <w:sz w:val="28"/>
          <w:szCs w:val="28"/>
        </w:rPr>
        <w:t xml:space="preserve">Theo Tổ chức Y tế Thế giới (WHO), rượu, bia là nguyên nhân trực tiếp gây ra hơn </w:t>
      </w:r>
      <w:r w:rsidRPr="003E719F">
        <w:rPr>
          <w:rFonts w:ascii="Times New Roman" w:eastAsia="Times New Roman" w:hAnsi="Times New Roman" w:cs="Times New Roman"/>
          <w:bCs/>
          <w:sz w:val="28"/>
          <w:szCs w:val="28"/>
        </w:rPr>
        <w:t>200 loại bệnh và chấn thương</w:t>
      </w:r>
      <w:r w:rsidRPr="003E719F">
        <w:rPr>
          <w:rFonts w:ascii="Times New Roman" w:eastAsia="Times New Roman" w:hAnsi="Times New Roman" w:cs="Times New Roman"/>
          <w:sz w:val="28"/>
          <w:szCs w:val="28"/>
        </w:rPr>
        <w:t xml:space="preserve">, trong đó có </w:t>
      </w:r>
      <w:r w:rsidRPr="003E719F">
        <w:rPr>
          <w:rFonts w:ascii="Times New Roman" w:eastAsia="Times New Roman" w:hAnsi="Times New Roman" w:cs="Times New Roman"/>
          <w:bCs/>
          <w:sz w:val="28"/>
          <w:szCs w:val="28"/>
        </w:rPr>
        <w:t>xơ gan, tim mạch, ung thư, rối loạn tâm thần</w:t>
      </w:r>
      <w:r w:rsidRPr="003E719F">
        <w:rPr>
          <w:rFonts w:ascii="Times New Roman" w:eastAsia="Times New Roman" w:hAnsi="Times New Roman" w:cs="Times New Roman"/>
          <w:sz w:val="28"/>
          <w:szCs w:val="28"/>
        </w:rPr>
        <w:t xml:space="preserve">. Đáng báo động hơn, việc sử dụng rượu, bia quá mức còn là nguyên nhân hàng đầu dẫn đến </w:t>
      </w:r>
      <w:r w:rsidRPr="003E719F">
        <w:rPr>
          <w:rFonts w:ascii="Times New Roman" w:eastAsia="Times New Roman" w:hAnsi="Times New Roman" w:cs="Times New Roman"/>
          <w:bCs/>
          <w:sz w:val="28"/>
          <w:szCs w:val="28"/>
        </w:rPr>
        <w:t>tai nạn giao thông</w:t>
      </w:r>
      <w:r w:rsidRPr="003E719F">
        <w:rPr>
          <w:rFonts w:ascii="Times New Roman" w:eastAsia="Times New Roman" w:hAnsi="Times New Roman" w:cs="Times New Roman"/>
          <w:sz w:val="28"/>
          <w:szCs w:val="28"/>
        </w:rPr>
        <w:t xml:space="preserve">, </w:t>
      </w:r>
      <w:r w:rsidRPr="003E719F">
        <w:rPr>
          <w:rFonts w:ascii="Times New Roman" w:eastAsia="Times New Roman" w:hAnsi="Times New Roman" w:cs="Times New Roman"/>
          <w:bCs/>
          <w:sz w:val="28"/>
          <w:szCs w:val="28"/>
        </w:rPr>
        <w:t>bạo lực gia đình</w:t>
      </w:r>
      <w:r w:rsidRPr="003E719F">
        <w:rPr>
          <w:rFonts w:ascii="Times New Roman" w:eastAsia="Times New Roman" w:hAnsi="Times New Roman" w:cs="Times New Roman"/>
          <w:sz w:val="28"/>
          <w:szCs w:val="28"/>
        </w:rPr>
        <w:t xml:space="preserve"> và </w:t>
      </w:r>
      <w:r w:rsidR="00DE5FC1">
        <w:rPr>
          <w:rFonts w:ascii="Times New Roman" w:eastAsia="Times New Roman" w:hAnsi="Times New Roman" w:cs="Times New Roman"/>
          <w:sz w:val="28"/>
          <w:szCs w:val="28"/>
        </w:rPr>
        <w:t xml:space="preserve">cũng như các hành vi </w:t>
      </w:r>
      <w:r w:rsidRPr="003E719F">
        <w:rPr>
          <w:rFonts w:ascii="Times New Roman" w:eastAsia="Times New Roman" w:hAnsi="Times New Roman" w:cs="Times New Roman"/>
          <w:bCs/>
          <w:sz w:val="28"/>
          <w:szCs w:val="28"/>
        </w:rPr>
        <w:t xml:space="preserve">mất kiểm soát </w:t>
      </w:r>
      <w:r w:rsidR="00DE5FC1">
        <w:rPr>
          <w:rFonts w:ascii="Times New Roman" w:eastAsia="Times New Roman" w:hAnsi="Times New Roman" w:cs="Times New Roman"/>
          <w:bCs/>
          <w:sz w:val="28"/>
          <w:szCs w:val="28"/>
        </w:rPr>
        <w:t>khác</w:t>
      </w:r>
      <w:r w:rsidRPr="003E719F">
        <w:rPr>
          <w:rFonts w:ascii="Times New Roman" w:eastAsia="Times New Roman" w:hAnsi="Times New Roman" w:cs="Times New Roman"/>
          <w:sz w:val="28"/>
          <w:szCs w:val="28"/>
        </w:rPr>
        <w:t>.</w:t>
      </w:r>
      <w:r w:rsidR="00691A1A" w:rsidRPr="003E719F">
        <w:rPr>
          <w:rFonts w:ascii="Times New Roman" w:hAnsi="Times New Roman" w:cs="Times New Roman"/>
          <w:sz w:val="28"/>
          <w:szCs w:val="28"/>
        </w:rPr>
        <w:t xml:space="preserve"> </w:t>
      </w:r>
      <w:r w:rsidRPr="003E719F">
        <w:rPr>
          <w:rFonts w:ascii="Times New Roman" w:eastAsia="Times New Roman" w:hAnsi="Times New Roman" w:cs="Times New Roman"/>
          <w:sz w:val="28"/>
          <w:szCs w:val="28"/>
        </w:rPr>
        <w:t xml:space="preserve">Không chỉ ảnh hưởng đến bản thân người uống, rượu, bia còn gây tổn hại đến </w:t>
      </w:r>
      <w:r w:rsidRPr="003E719F">
        <w:rPr>
          <w:rFonts w:ascii="Times New Roman" w:eastAsia="Times New Roman" w:hAnsi="Times New Roman" w:cs="Times New Roman"/>
          <w:bCs/>
          <w:sz w:val="28"/>
          <w:szCs w:val="28"/>
        </w:rPr>
        <w:t>gia đình</w:t>
      </w:r>
      <w:r w:rsidRPr="003E719F">
        <w:rPr>
          <w:rFonts w:ascii="Times New Roman" w:eastAsia="Times New Roman" w:hAnsi="Times New Roman" w:cs="Times New Roman"/>
          <w:sz w:val="28"/>
          <w:szCs w:val="28"/>
        </w:rPr>
        <w:t xml:space="preserve"> – nơi mà những mâu thuẫn, bạo lực, tổn thương tinh thần dễ dàng nảy sinh từ thói quen sử dụng chất kích thích</w:t>
      </w:r>
      <w:r w:rsidR="00DE5FC1">
        <w:rPr>
          <w:rFonts w:ascii="Times New Roman" w:eastAsia="Times New Roman" w:hAnsi="Times New Roman" w:cs="Times New Roman"/>
          <w:sz w:val="28"/>
          <w:szCs w:val="28"/>
        </w:rPr>
        <w:t xml:space="preserve"> như rượu, bia</w:t>
      </w:r>
      <w:r w:rsidRPr="003E719F">
        <w:rPr>
          <w:rFonts w:ascii="Times New Roman" w:eastAsia="Times New Roman" w:hAnsi="Times New Roman" w:cs="Times New Roman"/>
          <w:sz w:val="28"/>
          <w:szCs w:val="28"/>
        </w:rPr>
        <w:t xml:space="preserve">. Ở phạm vi rộng hơn, xã hội phải gánh chịu hậu quả nặng nề về </w:t>
      </w:r>
      <w:r w:rsidRPr="003E719F">
        <w:rPr>
          <w:rFonts w:ascii="Times New Roman" w:eastAsia="Times New Roman" w:hAnsi="Times New Roman" w:cs="Times New Roman"/>
          <w:bCs/>
          <w:sz w:val="28"/>
          <w:szCs w:val="28"/>
        </w:rPr>
        <w:t>kinh tế, an ninh trật tự và sức khỏe cộng đồng</w:t>
      </w:r>
      <w:r w:rsidRPr="003E719F">
        <w:rPr>
          <w:rFonts w:ascii="Times New Roman" w:eastAsia="Times New Roman" w:hAnsi="Times New Roman" w:cs="Times New Roman"/>
          <w:sz w:val="28"/>
          <w:szCs w:val="28"/>
        </w:rPr>
        <w:t>.</w:t>
      </w:r>
    </w:p>
    <w:p w:rsidR="00D22528" w:rsidRPr="001C4CC9" w:rsidRDefault="00D22528" w:rsidP="00D22528">
      <w:pPr>
        <w:spacing w:after="0" w:line="360" w:lineRule="exact"/>
        <w:ind w:firstLine="720"/>
        <w:jc w:val="both"/>
        <w:rPr>
          <w:rFonts w:ascii="Times New Roman" w:eastAsia="Times New Roman" w:hAnsi="Times New Roman" w:cs="Times New Roman"/>
          <w:sz w:val="28"/>
          <w:szCs w:val="28"/>
        </w:rPr>
      </w:pPr>
    </w:p>
    <w:p w:rsidR="006E5AE3" w:rsidRPr="001C4CC9" w:rsidRDefault="006E5AE3" w:rsidP="00AB1133">
      <w:pPr>
        <w:spacing w:after="0" w:line="240" w:lineRule="auto"/>
        <w:jc w:val="both"/>
        <w:rPr>
          <w:rFonts w:ascii="Times New Roman" w:eastAsia="Times New Roman" w:hAnsi="Times New Roman" w:cs="Times New Roman"/>
          <w:sz w:val="28"/>
          <w:szCs w:val="28"/>
        </w:rPr>
      </w:pPr>
      <w:r w:rsidRPr="001C4CC9">
        <w:rPr>
          <w:rFonts w:ascii="Times New Roman" w:eastAsia="Times New Roman" w:hAnsi="Times New Roman" w:cs="Times New Roman"/>
          <w:noProof/>
          <w:sz w:val="28"/>
          <w:szCs w:val="28"/>
        </w:rPr>
        <w:drawing>
          <wp:inline distT="0" distB="0" distL="0" distR="0">
            <wp:extent cx="5943600" cy="295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952750"/>
                    </a:xfrm>
                    <a:prstGeom prst="rect">
                      <a:avLst/>
                    </a:prstGeom>
                  </pic:spPr>
                </pic:pic>
              </a:graphicData>
            </a:graphic>
          </wp:inline>
        </w:drawing>
      </w:r>
    </w:p>
    <w:p w:rsidR="006E5AE3" w:rsidRPr="008C711C" w:rsidRDefault="006148D6" w:rsidP="00AB1133">
      <w:pPr>
        <w:spacing w:after="0" w:line="240" w:lineRule="auto"/>
        <w:ind w:firstLine="720"/>
        <w:jc w:val="center"/>
        <w:rPr>
          <w:rFonts w:ascii="Times New Roman" w:hAnsi="Times New Roman" w:cs="Times New Roman"/>
          <w:i/>
          <w:sz w:val="26"/>
          <w:szCs w:val="26"/>
        </w:rPr>
      </w:pPr>
      <w:r w:rsidRPr="008C711C">
        <w:rPr>
          <w:rFonts w:ascii="Times New Roman" w:hAnsi="Times New Roman" w:cs="Times New Roman"/>
          <w:i/>
          <w:sz w:val="26"/>
          <w:szCs w:val="26"/>
        </w:rPr>
        <w:t>( Hình ảnh Giáo viên và học sinh đang nghe truyền thông)</w:t>
      </w:r>
    </w:p>
    <w:p w:rsidR="003E719F" w:rsidRPr="003E719F" w:rsidRDefault="003E719F" w:rsidP="00D22528">
      <w:pPr>
        <w:spacing w:after="0" w:line="360" w:lineRule="exact"/>
        <w:ind w:firstLine="720"/>
        <w:jc w:val="both"/>
        <w:rPr>
          <w:rFonts w:ascii="Times New Roman" w:hAnsi="Times New Roman" w:cs="Times New Roman"/>
          <w:b/>
          <w:sz w:val="28"/>
          <w:szCs w:val="28"/>
        </w:rPr>
      </w:pPr>
      <w:r w:rsidRPr="003E719F">
        <w:rPr>
          <w:rFonts w:ascii="Times New Roman" w:hAnsi="Times New Roman" w:cs="Times New Roman"/>
          <w:b/>
          <w:sz w:val="28"/>
          <w:szCs w:val="28"/>
        </w:rPr>
        <w:lastRenderedPageBreak/>
        <w:t xml:space="preserve">2. </w:t>
      </w:r>
      <w:r w:rsidR="00342CDE" w:rsidRPr="003E719F">
        <w:rPr>
          <w:rFonts w:ascii="Times New Roman" w:hAnsi="Times New Roman" w:cs="Times New Roman"/>
          <w:b/>
          <w:sz w:val="28"/>
          <w:szCs w:val="28"/>
        </w:rPr>
        <w:t>Một số điểm chính quy định trong luật Phòng chống tác hại rượu, bia tập chung vào đối tượng học sinh dưới 18 tuổi.</w:t>
      </w:r>
      <w:r w:rsidR="00691A1A" w:rsidRPr="003E719F">
        <w:rPr>
          <w:rFonts w:ascii="Times New Roman" w:hAnsi="Times New Roman" w:cs="Times New Roman"/>
          <w:b/>
          <w:sz w:val="28"/>
          <w:szCs w:val="28"/>
        </w:rPr>
        <w:t xml:space="preserve"> </w:t>
      </w:r>
    </w:p>
    <w:p w:rsidR="00691A1A" w:rsidRPr="001C4CC9" w:rsidRDefault="003E719F" w:rsidP="00D22528">
      <w:pPr>
        <w:spacing w:after="0" w:line="360" w:lineRule="exact"/>
        <w:ind w:firstLine="720"/>
        <w:jc w:val="both"/>
        <w:rPr>
          <w:rStyle w:val="Mnh"/>
          <w:rFonts w:ascii="Times New Roman" w:hAnsi="Times New Roman" w:cs="Times New Roman"/>
          <w:b w:val="0"/>
          <w:bCs w:val="0"/>
          <w:sz w:val="28"/>
          <w:szCs w:val="28"/>
        </w:rPr>
      </w:pPr>
      <w:r>
        <w:rPr>
          <w:rFonts w:ascii="Times New Roman" w:hAnsi="Times New Roman" w:cs="Times New Roman"/>
          <w:sz w:val="28"/>
          <w:szCs w:val="28"/>
        </w:rPr>
        <w:t xml:space="preserve">- </w:t>
      </w:r>
      <w:r w:rsidR="00691A1A" w:rsidRPr="001C4CC9">
        <w:rPr>
          <w:rFonts w:ascii="Times New Roman" w:hAnsi="Times New Roman" w:cs="Times New Roman"/>
          <w:sz w:val="28"/>
          <w:szCs w:val="28"/>
        </w:rPr>
        <w:t xml:space="preserve">Nhằm kiểm soát và ngăn ngừa hậu quả từ rượu, bia, </w:t>
      </w:r>
      <w:r w:rsidR="00691A1A" w:rsidRPr="001C4CC9">
        <w:rPr>
          <w:rStyle w:val="Mnh"/>
          <w:rFonts w:ascii="Times New Roman" w:hAnsi="Times New Roman" w:cs="Times New Roman"/>
          <w:b w:val="0"/>
          <w:sz w:val="28"/>
          <w:szCs w:val="28"/>
        </w:rPr>
        <w:t>Luật Phòng, chống tác hại của rượu, bia (ban hành năm 2019)</w:t>
      </w:r>
      <w:r w:rsidR="00691A1A" w:rsidRPr="001C4CC9">
        <w:rPr>
          <w:rFonts w:ascii="Times New Roman" w:hAnsi="Times New Roman" w:cs="Times New Roman"/>
          <w:sz w:val="28"/>
          <w:szCs w:val="28"/>
        </w:rPr>
        <w:t xml:space="preserve"> đã đưa ra nhiều quy định nghiêm ngặt, đặc biệt hướng tới bảo vệ </w:t>
      </w:r>
      <w:r w:rsidR="00691A1A" w:rsidRPr="001C4CC9">
        <w:rPr>
          <w:rStyle w:val="Mnh"/>
          <w:rFonts w:ascii="Times New Roman" w:hAnsi="Times New Roman" w:cs="Times New Roman"/>
          <w:b w:val="0"/>
          <w:sz w:val="28"/>
          <w:szCs w:val="28"/>
        </w:rPr>
        <w:t>đối tượng là trẻ vị thành niên dưới 18 tuổi.</w:t>
      </w:r>
    </w:p>
    <w:p w:rsidR="00691A1A" w:rsidRPr="001C4CC9" w:rsidRDefault="006148D6" w:rsidP="00D22528">
      <w:pPr>
        <w:pStyle w:val="ThngthngWeb"/>
        <w:spacing w:before="0" w:beforeAutospacing="0" w:after="0" w:afterAutospacing="0" w:line="360" w:lineRule="exact"/>
        <w:ind w:firstLine="720"/>
        <w:jc w:val="both"/>
        <w:rPr>
          <w:sz w:val="28"/>
          <w:szCs w:val="28"/>
        </w:rPr>
      </w:pPr>
      <w:r w:rsidRPr="001C4CC9">
        <w:rPr>
          <w:sz w:val="28"/>
          <w:szCs w:val="28"/>
        </w:rPr>
        <w:t xml:space="preserve">- </w:t>
      </w:r>
      <w:r w:rsidR="00691A1A" w:rsidRPr="001C4CC9">
        <w:rPr>
          <w:sz w:val="28"/>
          <w:szCs w:val="28"/>
        </w:rPr>
        <w:t>Một số điểm đáng chú ý gồm:</w:t>
      </w:r>
    </w:p>
    <w:p w:rsidR="00691A1A" w:rsidRPr="001C4CC9" w:rsidRDefault="00691A1A" w:rsidP="00D22528">
      <w:pPr>
        <w:pStyle w:val="ThngthngWeb"/>
        <w:spacing w:before="0" w:beforeAutospacing="0" w:after="0" w:afterAutospacing="0" w:line="360" w:lineRule="exact"/>
        <w:ind w:firstLine="720"/>
        <w:jc w:val="both"/>
        <w:rPr>
          <w:sz w:val="28"/>
          <w:szCs w:val="28"/>
        </w:rPr>
      </w:pPr>
      <w:r w:rsidRPr="001C4CC9">
        <w:rPr>
          <w:rStyle w:val="Mnh"/>
          <w:b w:val="0"/>
          <w:sz w:val="28"/>
          <w:szCs w:val="28"/>
        </w:rPr>
        <w:t>+ Cấm bán, cung cấp, tặng, cho rượu, bia cho người dưới 18 tuổi.</w:t>
      </w:r>
    </w:p>
    <w:p w:rsidR="00691A1A" w:rsidRPr="001C4CC9" w:rsidRDefault="00691A1A" w:rsidP="00D22528">
      <w:pPr>
        <w:pStyle w:val="ThngthngWeb"/>
        <w:spacing w:before="0" w:beforeAutospacing="0" w:after="0" w:afterAutospacing="0" w:line="360" w:lineRule="exact"/>
        <w:ind w:firstLine="720"/>
        <w:jc w:val="both"/>
        <w:rPr>
          <w:sz w:val="28"/>
          <w:szCs w:val="28"/>
        </w:rPr>
      </w:pPr>
      <w:r w:rsidRPr="001C4CC9">
        <w:rPr>
          <w:rStyle w:val="Mnh"/>
          <w:b w:val="0"/>
          <w:sz w:val="28"/>
          <w:szCs w:val="28"/>
        </w:rPr>
        <w:t>+ Cấm người dưới 18 tuổi uống rượu, bia dưới mọi hình thức.</w:t>
      </w:r>
    </w:p>
    <w:p w:rsidR="00691A1A" w:rsidRPr="001C4CC9" w:rsidRDefault="00691A1A" w:rsidP="00D22528">
      <w:pPr>
        <w:pStyle w:val="ThngthngWeb"/>
        <w:spacing w:before="0" w:beforeAutospacing="0" w:after="0" w:afterAutospacing="0" w:line="360" w:lineRule="exact"/>
        <w:ind w:firstLine="720"/>
        <w:jc w:val="both"/>
        <w:rPr>
          <w:sz w:val="28"/>
          <w:szCs w:val="28"/>
        </w:rPr>
      </w:pPr>
      <w:r w:rsidRPr="001C4CC9">
        <w:rPr>
          <w:rStyle w:val="Mnh"/>
          <w:b w:val="0"/>
          <w:sz w:val="28"/>
          <w:szCs w:val="28"/>
        </w:rPr>
        <w:t>+ Cấm quảng cáo, khuyến mại rượu, bia nhắm đến đối tượng học sinh, trẻ vị thành niên.</w:t>
      </w:r>
    </w:p>
    <w:p w:rsidR="00691A1A" w:rsidRPr="001C4CC9" w:rsidRDefault="00691A1A" w:rsidP="00D22528">
      <w:pPr>
        <w:pStyle w:val="ThngthngWeb"/>
        <w:spacing w:before="0" w:beforeAutospacing="0" w:after="0" w:afterAutospacing="0" w:line="360" w:lineRule="exact"/>
        <w:ind w:firstLine="720"/>
        <w:jc w:val="both"/>
        <w:rPr>
          <w:sz w:val="28"/>
          <w:szCs w:val="28"/>
        </w:rPr>
      </w:pPr>
      <w:r w:rsidRPr="001C4CC9">
        <w:rPr>
          <w:rStyle w:val="Mnh"/>
          <w:b w:val="0"/>
          <w:sz w:val="28"/>
          <w:szCs w:val="28"/>
        </w:rPr>
        <w:t>+ Cấm ép buộc người khác uống rượu, bia.</w:t>
      </w:r>
    </w:p>
    <w:p w:rsidR="00691A1A" w:rsidRPr="001C4CC9" w:rsidRDefault="00691A1A" w:rsidP="00D22528">
      <w:pPr>
        <w:pStyle w:val="ThngthngWeb"/>
        <w:spacing w:before="0" w:beforeAutospacing="0" w:after="0" w:afterAutospacing="0" w:line="360" w:lineRule="exact"/>
        <w:ind w:firstLine="720"/>
        <w:jc w:val="both"/>
        <w:rPr>
          <w:sz w:val="28"/>
          <w:szCs w:val="28"/>
        </w:rPr>
      </w:pPr>
      <w:r w:rsidRPr="001C4CC9">
        <w:rPr>
          <w:rStyle w:val="Mnh"/>
          <w:b w:val="0"/>
          <w:sz w:val="28"/>
          <w:szCs w:val="28"/>
        </w:rPr>
        <w:t>+ Cấm người đã uống rượu, bia điều khiển phương tiện giao thông.</w:t>
      </w:r>
    </w:p>
    <w:p w:rsidR="00691A1A" w:rsidRPr="00D16A8B" w:rsidRDefault="006148D6" w:rsidP="00D22528">
      <w:pPr>
        <w:pStyle w:val="ThngthngWeb"/>
        <w:spacing w:before="0" w:beforeAutospacing="0" w:after="0" w:afterAutospacing="0" w:line="360" w:lineRule="exact"/>
        <w:ind w:firstLine="720"/>
        <w:jc w:val="both"/>
        <w:rPr>
          <w:spacing w:val="-4"/>
          <w:sz w:val="28"/>
          <w:szCs w:val="28"/>
        </w:rPr>
      </w:pPr>
      <w:r w:rsidRPr="00D16A8B">
        <w:rPr>
          <w:spacing w:val="-4"/>
          <w:sz w:val="28"/>
          <w:szCs w:val="28"/>
        </w:rPr>
        <w:t xml:space="preserve">- </w:t>
      </w:r>
      <w:r w:rsidR="00691A1A" w:rsidRPr="00D16A8B">
        <w:rPr>
          <w:spacing w:val="-4"/>
          <w:sz w:val="28"/>
          <w:szCs w:val="28"/>
        </w:rPr>
        <w:t xml:space="preserve">Những quy định này không chỉ mang tính răn đe, mà còn thể hiện </w:t>
      </w:r>
      <w:r w:rsidR="00D16A8B" w:rsidRPr="00D16A8B">
        <w:rPr>
          <w:spacing w:val="-4"/>
          <w:sz w:val="28"/>
          <w:szCs w:val="28"/>
        </w:rPr>
        <w:t xml:space="preserve">sự </w:t>
      </w:r>
      <w:r w:rsidR="00691A1A" w:rsidRPr="00D16A8B">
        <w:rPr>
          <w:spacing w:val="-4"/>
          <w:sz w:val="28"/>
          <w:szCs w:val="28"/>
        </w:rPr>
        <w:t>quyết tâm của Nhà nước</w:t>
      </w:r>
      <w:r w:rsidR="00D16A8B" w:rsidRPr="00D16A8B">
        <w:rPr>
          <w:spacing w:val="-4"/>
          <w:sz w:val="28"/>
          <w:szCs w:val="28"/>
        </w:rPr>
        <w:t xml:space="preserve"> ta</w:t>
      </w:r>
      <w:r w:rsidR="00691A1A" w:rsidRPr="00D16A8B">
        <w:rPr>
          <w:spacing w:val="-4"/>
          <w:sz w:val="28"/>
          <w:szCs w:val="28"/>
        </w:rPr>
        <w:t xml:space="preserve"> trong việc </w:t>
      </w:r>
      <w:r w:rsidR="00691A1A" w:rsidRPr="00D16A8B">
        <w:rPr>
          <w:rStyle w:val="Mnh"/>
          <w:b w:val="0"/>
          <w:spacing w:val="-4"/>
          <w:sz w:val="28"/>
          <w:szCs w:val="28"/>
        </w:rPr>
        <w:t>bảo vệ sức khỏe, nhân cách và tương lai của thế hệ trẻ</w:t>
      </w:r>
      <w:r w:rsidR="00691A1A" w:rsidRPr="00D16A8B">
        <w:rPr>
          <w:spacing w:val="-4"/>
          <w:sz w:val="28"/>
          <w:szCs w:val="28"/>
        </w:rPr>
        <w:t>.</w:t>
      </w:r>
    </w:p>
    <w:p w:rsidR="001007F9" w:rsidRPr="001C4CC9" w:rsidRDefault="001007F9" w:rsidP="00AB1133">
      <w:pPr>
        <w:pStyle w:val="ThngthngWeb"/>
        <w:spacing w:before="0" w:beforeAutospacing="0" w:after="0" w:afterAutospacing="0"/>
        <w:ind w:firstLine="720"/>
        <w:jc w:val="both"/>
        <w:rPr>
          <w:sz w:val="28"/>
          <w:szCs w:val="28"/>
        </w:rPr>
      </w:pPr>
    </w:p>
    <w:p w:rsidR="006E5AE3" w:rsidRPr="001C4CC9" w:rsidRDefault="006E5AE3" w:rsidP="00AB1133">
      <w:pPr>
        <w:pStyle w:val="ThngthngWeb"/>
        <w:spacing w:before="0" w:beforeAutospacing="0" w:after="0" w:afterAutospacing="0"/>
        <w:jc w:val="both"/>
        <w:rPr>
          <w:sz w:val="28"/>
          <w:szCs w:val="28"/>
        </w:rPr>
      </w:pPr>
      <w:r w:rsidRPr="001C4CC9">
        <w:rPr>
          <w:noProof/>
          <w:sz w:val="28"/>
          <w:szCs w:val="28"/>
        </w:rPr>
        <w:drawing>
          <wp:inline distT="0" distB="0" distL="0" distR="0" wp14:anchorId="61D633B3" wp14:editId="718A41F3">
            <wp:extent cx="5943600" cy="291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rsidR="001007F9" w:rsidRPr="008C711C" w:rsidRDefault="001007F9" w:rsidP="00AB1133">
      <w:pPr>
        <w:pStyle w:val="ThngthngWeb"/>
        <w:tabs>
          <w:tab w:val="left" w:pos="3000"/>
        </w:tabs>
        <w:spacing w:before="0" w:beforeAutospacing="0" w:after="0" w:afterAutospacing="0"/>
        <w:jc w:val="center"/>
        <w:rPr>
          <w:i/>
          <w:sz w:val="26"/>
          <w:szCs w:val="26"/>
        </w:rPr>
      </w:pPr>
      <w:r w:rsidRPr="008C711C">
        <w:rPr>
          <w:i/>
          <w:sz w:val="26"/>
          <w:szCs w:val="26"/>
        </w:rPr>
        <w:t xml:space="preserve">( Hình ảnh học sinh đang tập trung lắng nghe các nội dung trong buổi </w:t>
      </w:r>
      <w:r w:rsidR="00D16A8B">
        <w:rPr>
          <w:i/>
          <w:sz w:val="26"/>
          <w:szCs w:val="26"/>
        </w:rPr>
        <w:t>truyền</w:t>
      </w:r>
      <w:r w:rsidR="006148D6" w:rsidRPr="008C711C">
        <w:rPr>
          <w:i/>
          <w:sz w:val="26"/>
          <w:szCs w:val="26"/>
        </w:rPr>
        <w:t xml:space="preserve"> thông</w:t>
      </w:r>
      <w:r w:rsidRPr="008C711C">
        <w:rPr>
          <w:i/>
          <w:sz w:val="26"/>
          <w:szCs w:val="26"/>
        </w:rPr>
        <w:t>)</w:t>
      </w:r>
    </w:p>
    <w:p w:rsidR="001007F9" w:rsidRPr="001C4CC9" w:rsidRDefault="001007F9" w:rsidP="00AB1133">
      <w:pPr>
        <w:pStyle w:val="ThngthngWeb"/>
        <w:tabs>
          <w:tab w:val="left" w:pos="3000"/>
        </w:tabs>
        <w:spacing w:before="0" w:beforeAutospacing="0" w:after="0" w:afterAutospacing="0"/>
        <w:jc w:val="center"/>
        <w:rPr>
          <w:i/>
          <w:sz w:val="28"/>
          <w:szCs w:val="28"/>
        </w:rPr>
      </w:pPr>
    </w:p>
    <w:p w:rsidR="00342CDE" w:rsidRPr="003E719F" w:rsidRDefault="003E719F" w:rsidP="00D22528">
      <w:pPr>
        <w:spacing w:after="0" w:line="360" w:lineRule="exact"/>
        <w:ind w:firstLine="720"/>
        <w:jc w:val="both"/>
        <w:rPr>
          <w:rFonts w:ascii="Times New Roman" w:hAnsi="Times New Roman" w:cs="Times New Roman"/>
          <w:b/>
          <w:sz w:val="28"/>
          <w:szCs w:val="28"/>
        </w:rPr>
      </w:pPr>
      <w:r w:rsidRPr="003E719F">
        <w:rPr>
          <w:rFonts w:ascii="Times New Roman" w:hAnsi="Times New Roman" w:cs="Times New Roman"/>
          <w:b/>
          <w:sz w:val="28"/>
          <w:szCs w:val="28"/>
        </w:rPr>
        <w:t xml:space="preserve">3. </w:t>
      </w:r>
      <w:r w:rsidR="00691A1A" w:rsidRPr="003E719F">
        <w:rPr>
          <w:rFonts w:ascii="Times New Roman" w:hAnsi="Times New Roman" w:cs="Times New Roman"/>
          <w:b/>
          <w:sz w:val="28"/>
          <w:szCs w:val="28"/>
        </w:rPr>
        <w:t xml:space="preserve"> </w:t>
      </w:r>
      <w:r w:rsidR="00342CDE" w:rsidRPr="003E719F">
        <w:rPr>
          <w:rFonts w:ascii="Times New Roman" w:hAnsi="Times New Roman" w:cs="Times New Roman"/>
          <w:b/>
          <w:sz w:val="28"/>
          <w:szCs w:val="28"/>
        </w:rPr>
        <w:t>Hướng dẫn học sinh các kỹ năng từ chối uống rượu, bia, kỹ năng nhận biết, ứng xử, xử trí khi gặp người say rượu, bia, người nghiện rượu, bia và thực hiện các biện pháp phòng, chống tác hại của rượu, bia.</w:t>
      </w:r>
    </w:p>
    <w:p w:rsidR="00AB1133" w:rsidRPr="001C4CC9" w:rsidRDefault="00AB1133" w:rsidP="00D22528">
      <w:pPr>
        <w:pStyle w:val="ThngthngWeb"/>
        <w:spacing w:before="0" w:beforeAutospacing="0" w:after="0" w:afterAutospacing="0" w:line="360" w:lineRule="exact"/>
        <w:ind w:firstLine="720"/>
        <w:jc w:val="both"/>
        <w:rPr>
          <w:sz w:val="28"/>
          <w:szCs w:val="28"/>
        </w:rPr>
      </w:pPr>
      <w:r w:rsidRPr="001C4CC9">
        <w:rPr>
          <w:sz w:val="28"/>
          <w:szCs w:val="28"/>
        </w:rPr>
        <w:t>Một số kỹ năng cần được hướng dẫn cụ thể cho các em học sinh gồm:</w:t>
      </w:r>
    </w:p>
    <w:p w:rsidR="00AB1133" w:rsidRPr="00D22528" w:rsidRDefault="00D22528" w:rsidP="00D22528">
      <w:pPr>
        <w:pStyle w:val="ThngthngWeb"/>
        <w:spacing w:before="0" w:beforeAutospacing="0" w:after="0" w:afterAutospacing="0" w:line="360" w:lineRule="exact"/>
        <w:ind w:firstLine="720"/>
        <w:jc w:val="both"/>
        <w:rPr>
          <w:sz w:val="28"/>
          <w:szCs w:val="28"/>
        </w:rPr>
      </w:pPr>
      <w:r w:rsidRPr="00D22528">
        <w:rPr>
          <w:rStyle w:val="Mnh"/>
          <w:b w:val="0"/>
          <w:bCs w:val="0"/>
          <w:sz w:val="28"/>
          <w:szCs w:val="28"/>
        </w:rPr>
        <w:t>-</w:t>
      </w:r>
      <w:r w:rsidR="00AB1133" w:rsidRPr="00D22528">
        <w:rPr>
          <w:rStyle w:val="Mnh"/>
          <w:b w:val="0"/>
          <w:sz w:val="28"/>
          <w:szCs w:val="28"/>
        </w:rPr>
        <w:t xml:space="preserve"> Kỹ năng từ chối uống rượu, bia</w:t>
      </w:r>
      <w:r w:rsidRPr="00D22528">
        <w:rPr>
          <w:rStyle w:val="Mnh"/>
          <w:b w:val="0"/>
          <w:sz w:val="28"/>
          <w:szCs w:val="28"/>
        </w:rPr>
        <w:t>.</w:t>
      </w:r>
    </w:p>
    <w:p w:rsidR="00AB1133" w:rsidRPr="001C4CC9" w:rsidRDefault="00AB1133" w:rsidP="00D22528">
      <w:pPr>
        <w:pStyle w:val="ThngthngWeb"/>
        <w:spacing w:before="0" w:beforeAutospacing="0" w:after="0" w:afterAutospacing="0" w:line="360" w:lineRule="exact"/>
        <w:ind w:firstLine="720"/>
        <w:jc w:val="both"/>
        <w:rPr>
          <w:sz w:val="28"/>
          <w:szCs w:val="28"/>
        </w:rPr>
      </w:pPr>
      <w:r w:rsidRPr="001C4CC9">
        <w:rPr>
          <w:sz w:val="28"/>
          <w:szCs w:val="28"/>
        </w:rPr>
        <w:t xml:space="preserve">+ Học sinh cần biết </w:t>
      </w:r>
      <w:r w:rsidRPr="001C4CC9">
        <w:rPr>
          <w:rStyle w:val="Mnh"/>
          <w:b w:val="0"/>
          <w:sz w:val="28"/>
          <w:szCs w:val="28"/>
        </w:rPr>
        <w:t>nói “không” rõ ràng, dứt khoát</w:t>
      </w:r>
      <w:r w:rsidRPr="001C4CC9">
        <w:rPr>
          <w:sz w:val="28"/>
          <w:szCs w:val="28"/>
        </w:rPr>
        <w:t xml:space="preserve"> khi được mời uống rượu, bia, dù là trong các dịp lễ, tiệc hay bạn bè rủ rê.</w:t>
      </w:r>
    </w:p>
    <w:p w:rsidR="00AB1133" w:rsidRPr="001C4CC9" w:rsidRDefault="00AB1133" w:rsidP="00D22528">
      <w:pPr>
        <w:pStyle w:val="ThngthngWeb"/>
        <w:spacing w:before="0" w:beforeAutospacing="0" w:after="0" w:afterAutospacing="0" w:line="360" w:lineRule="exact"/>
        <w:ind w:firstLine="720"/>
        <w:jc w:val="both"/>
        <w:rPr>
          <w:sz w:val="28"/>
          <w:szCs w:val="28"/>
        </w:rPr>
      </w:pPr>
      <w:r w:rsidRPr="001C4CC9">
        <w:rPr>
          <w:sz w:val="28"/>
          <w:szCs w:val="28"/>
        </w:rPr>
        <w:t xml:space="preserve">+ Có thể dùng </w:t>
      </w:r>
      <w:r w:rsidRPr="001C4CC9">
        <w:rPr>
          <w:rStyle w:val="Mnh"/>
          <w:b w:val="0"/>
          <w:sz w:val="28"/>
          <w:szCs w:val="28"/>
        </w:rPr>
        <w:t>lý do hợp lý và lịch sự</w:t>
      </w:r>
      <w:r w:rsidRPr="001C4CC9">
        <w:rPr>
          <w:sz w:val="28"/>
          <w:szCs w:val="28"/>
        </w:rPr>
        <w:t xml:space="preserve"> như: “Em còn nhỏ, luật cấm uống rượu, bia ạ”, hoặc “Em không uống vì đang tham gia hoạt động thể thao”.</w:t>
      </w:r>
    </w:p>
    <w:p w:rsidR="00AB1133" w:rsidRPr="00D22528" w:rsidRDefault="00D22528" w:rsidP="00D22528">
      <w:pPr>
        <w:pStyle w:val="ThngthngWeb"/>
        <w:spacing w:before="0" w:beforeAutospacing="0" w:after="0" w:afterAutospacing="0" w:line="360" w:lineRule="exact"/>
        <w:ind w:firstLine="720"/>
        <w:jc w:val="both"/>
        <w:rPr>
          <w:b/>
          <w:sz w:val="28"/>
          <w:szCs w:val="28"/>
        </w:rPr>
      </w:pPr>
      <w:r w:rsidRPr="00D22528">
        <w:rPr>
          <w:rStyle w:val="Mnh"/>
          <w:b w:val="0"/>
          <w:sz w:val="28"/>
          <w:szCs w:val="28"/>
        </w:rPr>
        <w:t>-</w:t>
      </w:r>
      <w:r w:rsidR="00AB1133" w:rsidRPr="00D22528">
        <w:rPr>
          <w:rStyle w:val="Mnh"/>
          <w:b w:val="0"/>
          <w:sz w:val="28"/>
          <w:szCs w:val="28"/>
        </w:rPr>
        <w:t xml:space="preserve"> Kỹ năng nhận biết và ứng xử khi gặp người say</w:t>
      </w:r>
      <w:r w:rsidRPr="00D22528">
        <w:rPr>
          <w:rStyle w:val="Mnh"/>
          <w:b w:val="0"/>
          <w:sz w:val="28"/>
          <w:szCs w:val="28"/>
        </w:rPr>
        <w:t>.</w:t>
      </w:r>
    </w:p>
    <w:p w:rsidR="00AB1133" w:rsidRPr="001C4CC9" w:rsidRDefault="00AB1133" w:rsidP="00D22528">
      <w:pPr>
        <w:pStyle w:val="ThngthngWeb"/>
        <w:spacing w:before="0" w:beforeAutospacing="0" w:after="0" w:afterAutospacing="0" w:line="360" w:lineRule="exact"/>
        <w:ind w:firstLine="720"/>
        <w:jc w:val="both"/>
        <w:rPr>
          <w:sz w:val="28"/>
          <w:szCs w:val="28"/>
        </w:rPr>
      </w:pPr>
      <w:r w:rsidRPr="001C4CC9">
        <w:rPr>
          <w:sz w:val="28"/>
          <w:szCs w:val="28"/>
        </w:rPr>
        <w:lastRenderedPageBreak/>
        <w:t xml:space="preserve">Khi gặp người say, học sinh cần </w:t>
      </w:r>
      <w:r w:rsidRPr="001C4CC9">
        <w:rPr>
          <w:rStyle w:val="Mnh"/>
          <w:b w:val="0"/>
          <w:sz w:val="28"/>
          <w:szCs w:val="28"/>
        </w:rPr>
        <w:t>giữ khoảng cách an toàn</w:t>
      </w:r>
      <w:r w:rsidRPr="001C4CC9">
        <w:rPr>
          <w:sz w:val="28"/>
          <w:szCs w:val="28"/>
        </w:rPr>
        <w:t xml:space="preserve">, </w:t>
      </w:r>
      <w:r w:rsidRPr="001C4CC9">
        <w:rPr>
          <w:rStyle w:val="Mnh"/>
          <w:b w:val="0"/>
          <w:sz w:val="28"/>
          <w:szCs w:val="28"/>
        </w:rPr>
        <w:t>tránh tranh luận hoặc tiếp xúc gần</w:t>
      </w:r>
      <w:r w:rsidRPr="001C4CC9">
        <w:rPr>
          <w:sz w:val="28"/>
          <w:szCs w:val="28"/>
        </w:rPr>
        <w:t xml:space="preserve">, đồng thời </w:t>
      </w:r>
      <w:r w:rsidRPr="001C4CC9">
        <w:rPr>
          <w:rStyle w:val="Mnh"/>
          <w:b w:val="0"/>
          <w:sz w:val="28"/>
          <w:szCs w:val="28"/>
        </w:rPr>
        <w:t>báo cho người lớn, thầy cô hoặc lực lượng chức năng</w:t>
      </w:r>
      <w:r w:rsidRPr="001C4CC9">
        <w:rPr>
          <w:sz w:val="28"/>
          <w:szCs w:val="28"/>
        </w:rPr>
        <w:t xml:space="preserve"> nếu có dấu hiệu gây rối.</w:t>
      </w:r>
    </w:p>
    <w:p w:rsidR="00AB1133" w:rsidRPr="00D22528" w:rsidRDefault="00D22528" w:rsidP="00D22528">
      <w:pPr>
        <w:pStyle w:val="ThngthngWeb"/>
        <w:spacing w:before="0" w:beforeAutospacing="0" w:after="0" w:afterAutospacing="0" w:line="360" w:lineRule="exact"/>
        <w:ind w:firstLine="720"/>
        <w:jc w:val="both"/>
        <w:rPr>
          <w:b/>
          <w:sz w:val="28"/>
          <w:szCs w:val="28"/>
        </w:rPr>
      </w:pPr>
      <w:r w:rsidRPr="00D22528">
        <w:rPr>
          <w:rStyle w:val="Mnh"/>
          <w:b w:val="0"/>
          <w:sz w:val="28"/>
          <w:szCs w:val="28"/>
        </w:rPr>
        <w:t>-</w:t>
      </w:r>
      <w:r w:rsidR="00AB1133" w:rsidRPr="00D22528">
        <w:rPr>
          <w:rStyle w:val="Mnh"/>
          <w:b w:val="0"/>
          <w:sz w:val="28"/>
          <w:szCs w:val="28"/>
        </w:rPr>
        <w:t xml:space="preserve"> Kỹ năng phòng tránh, ứng phó với người nghiện rượu, bia</w:t>
      </w:r>
      <w:r w:rsidRPr="00D22528">
        <w:rPr>
          <w:b/>
          <w:sz w:val="28"/>
          <w:szCs w:val="28"/>
        </w:rPr>
        <w:t>.</w:t>
      </w:r>
    </w:p>
    <w:p w:rsidR="00AB1133" w:rsidRPr="001C4CC9" w:rsidRDefault="00AB1133" w:rsidP="00D22528">
      <w:pPr>
        <w:pStyle w:val="ThngthngWeb"/>
        <w:spacing w:before="0" w:beforeAutospacing="0" w:after="0" w:afterAutospacing="0" w:line="360" w:lineRule="exact"/>
        <w:ind w:firstLine="720"/>
        <w:jc w:val="both"/>
        <w:rPr>
          <w:sz w:val="28"/>
          <w:szCs w:val="28"/>
        </w:rPr>
      </w:pPr>
      <w:r w:rsidRPr="001C4CC9">
        <w:rPr>
          <w:sz w:val="28"/>
          <w:szCs w:val="28"/>
        </w:rPr>
        <w:t xml:space="preserve">+ Không nên tiếp xúc hoặc kích động người đang trong tình trạng nghiện. </w:t>
      </w:r>
    </w:p>
    <w:p w:rsidR="00AB1133" w:rsidRPr="001C4CC9" w:rsidRDefault="00AB1133" w:rsidP="00D22528">
      <w:pPr>
        <w:pStyle w:val="ThngthngWeb"/>
        <w:spacing w:before="0" w:beforeAutospacing="0" w:after="0" w:afterAutospacing="0" w:line="360" w:lineRule="exact"/>
        <w:ind w:firstLine="720"/>
        <w:jc w:val="both"/>
        <w:rPr>
          <w:sz w:val="28"/>
          <w:szCs w:val="28"/>
        </w:rPr>
      </w:pPr>
      <w:r w:rsidRPr="001C4CC9">
        <w:rPr>
          <w:sz w:val="28"/>
          <w:szCs w:val="28"/>
        </w:rPr>
        <w:t xml:space="preserve">+ Tìm đến sự hỗ trợ của </w:t>
      </w:r>
      <w:r w:rsidRPr="001C4CC9">
        <w:rPr>
          <w:rStyle w:val="Mnh"/>
          <w:b w:val="0"/>
          <w:sz w:val="28"/>
          <w:szCs w:val="28"/>
        </w:rPr>
        <w:t>người lớn, công an địa phương hoặc cơ sở y tế</w:t>
      </w:r>
      <w:r w:rsidRPr="001C4CC9">
        <w:rPr>
          <w:sz w:val="28"/>
          <w:szCs w:val="28"/>
        </w:rPr>
        <w:t xml:space="preserve"> khi cần thiết.</w:t>
      </w:r>
    </w:p>
    <w:p w:rsidR="00AB1133" w:rsidRPr="00D22528" w:rsidRDefault="00D22528" w:rsidP="00D22528">
      <w:pPr>
        <w:pStyle w:val="ThngthngWeb"/>
        <w:spacing w:before="0" w:beforeAutospacing="0" w:after="0" w:afterAutospacing="0" w:line="360" w:lineRule="exact"/>
        <w:ind w:firstLine="720"/>
        <w:jc w:val="both"/>
        <w:rPr>
          <w:sz w:val="28"/>
          <w:szCs w:val="28"/>
        </w:rPr>
      </w:pPr>
      <w:r w:rsidRPr="00D22528">
        <w:rPr>
          <w:rStyle w:val="Mnh"/>
          <w:b w:val="0"/>
          <w:sz w:val="28"/>
          <w:szCs w:val="28"/>
        </w:rPr>
        <w:t xml:space="preserve">- </w:t>
      </w:r>
      <w:r w:rsidR="00AB1133" w:rsidRPr="00D22528">
        <w:rPr>
          <w:rStyle w:val="Mnh"/>
          <w:b w:val="0"/>
          <w:sz w:val="28"/>
          <w:szCs w:val="28"/>
        </w:rPr>
        <w:t>Thực hiện biện pháp phòng, chống tác hại rượu, bia</w:t>
      </w:r>
      <w:r w:rsidRPr="00D22528">
        <w:rPr>
          <w:sz w:val="28"/>
          <w:szCs w:val="28"/>
        </w:rPr>
        <w:t>.</w:t>
      </w:r>
    </w:p>
    <w:p w:rsidR="00AB1133" w:rsidRPr="001C4CC9" w:rsidRDefault="00AB1133" w:rsidP="00D22528">
      <w:pPr>
        <w:pStyle w:val="ThngthngWeb"/>
        <w:spacing w:before="0" w:beforeAutospacing="0" w:after="0" w:afterAutospacing="0" w:line="360" w:lineRule="exact"/>
        <w:ind w:firstLine="720"/>
        <w:jc w:val="both"/>
        <w:rPr>
          <w:sz w:val="28"/>
          <w:szCs w:val="28"/>
        </w:rPr>
      </w:pPr>
      <w:r w:rsidRPr="001C4CC9">
        <w:rPr>
          <w:sz w:val="28"/>
          <w:szCs w:val="28"/>
        </w:rPr>
        <w:t xml:space="preserve">+ Tuyên truyền cho bạn bè, người thân về tác hại của rượu, bia. </w:t>
      </w:r>
    </w:p>
    <w:p w:rsidR="00AB1133" w:rsidRPr="001C4CC9" w:rsidRDefault="00AB1133" w:rsidP="00D22528">
      <w:pPr>
        <w:pStyle w:val="ThngthngWeb"/>
        <w:spacing w:before="0" w:beforeAutospacing="0" w:after="0" w:afterAutospacing="0" w:line="360" w:lineRule="exact"/>
        <w:ind w:firstLine="720"/>
        <w:jc w:val="both"/>
        <w:rPr>
          <w:sz w:val="28"/>
          <w:szCs w:val="28"/>
        </w:rPr>
      </w:pPr>
      <w:r w:rsidRPr="001C4CC9">
        <w:rPr>
          <w:sz w:val="28"/>
          <w:szCs w:val="28"/>
        </w:rPr>
        <w:t xml:space="preserve">+ Tham gia các hoạt động </w:t>
      </w:r>
      <w:r w:rsidRPr="001C4CC9">
        <w:rPr>
          <w:rStyle w:val="Mnh"/>
          <w:b w:val="0"/>
          <w:sz w:val="28"/>
          <w:szCs w:val="28"/>
        </w:rPr>
        <w:t>thể thao, văn nghệ, kỹ năng sống</w:t>
      </w:r>
      <w:r w:rsidRPr="001C4CC9">
        <w:rPr>
          <w:sz w:val="28"/>
          <w:szCs w:val="28"/>
        </w:rPr>
        <w:t xml:space="preserve"> để có lối sống lành mạnh, tránh xa chất kích thích.</w:t>
      </w:r>
    </w:p>
    <w:p w:rsidR="006148D6" w:rsidRPr="001C4CC9" w:rsidRDefault="006148D6" w:rsidP="00AB1133">
      <w:pPr>
        <w:spacing w:after="0" w:line="240" w:lineRule="auto"/>
        <w:ind w:firstLine="720"/>
        <w:rPr>
          <w:rFonts w:ascii="Times New Roman" w:hAnsi="Times New Roman" w:cs="Times New Roman"/>
          <w:sz w:val="28"/>
          <w:szCs w:val="28"/>
        </w:rPr>
      </w:pPr>
    </w:p>
    <w:p w:rsidR="006E5AE3" w:rsidRPr="001C4CC9" w:rsidRDefault="006E5AE3" w:rsidP="00AB1133">
      <w:pPr>
        <w:spacing w:after="0" w:line="240" w:lineRule="auto"/>
        <w:rPr>
          <w:rFonts w:ascii="Times New Roman" w:hAnsi="Times New Roman" w:cs="Times New Roman"/>
          <w:sz w:val="28"/>
          <w:szCs w:val="28"/>
        </w:rPr>
      </w:pPr>
      <w:r w:rsidRPr="001C4CC9">
        <w:rPr>
          <w:rFonts w:ascii="Times New Roman" w:hAnsi="Times New Roman" w:cs="Times New Roman"/>
          <w:noProof/>
          <w:sz w:val="28"/>
          <w:szCs w:val="28"/>
        </w:rPr>
        <w:drawing>
          <wp:inline distT="0" distB="0" distL="0" distR="0">
            <wp:extent cx="5943600" cy="2914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rsidR="001007F9" w:rsidRPr="008C711C" w:rsidRDefault="001007F9" w:rsidP="00AB1133">
      <w:pPr>
        <w:spacing w:after="0" w:line="240" w:lineRule="auto"/>
        <w:ind w:firstLine="720"/>
        <w:jc w:val="center"/>
        <w:rPr>
          <w:rFonts w:ascii="Times New Roman" w:eastAsia="Times New Roman" w:hAnsi="Times New Roman" w:cs="Times New Roman"/>
          <w:i/>
          <w:sz w:val="26"/>
          <w:szCs w:val="26"/>
        </w:rPr>
      </w:pPr>
      <w:r w:rsidRPr="008C711C">
        <w:rPr>
          <w:rFonts w:ascii="Times New Roman" w:hAnsi="Times New Roman" w:cs="Times New Roman"/>
          <w:sz w:val="26"/>
          <w:szCs w:val="26"/>
        </w:rPr>
        <w:t xml:space="preserve"> </w:t>
      </w:r>
      <w:r w:rsidRPr="008C711C">
        <w:rPr>
          <w:rFonts w:ascii="Times New Roman" w:eastAsia="Times New Roman" w:hAnsi="Times New Roman" w:cs="Times New Roman"/>
          <w:i/>
          <w:sz w:val="26"/>
          <w:szCs w:val="26"/>
        </w:rPr>
        <w:t>( Hình ảnh: Học sinh trả lời câu hỏi tương tác trong buổi truyền thông)</w:t>
      </w:r>
    </w:p>
    <w:p w:rsidR="00C81A9E" w:rsidRPr="001C4CC9" w:rsidRDefault="006148D6" w:rsidP="00AB1133">
      <w:pPr>
        <w:spacing w:after="0" w:line="240" w:lineRule="auto"/>
        <w:rPr>
          <w:rFonts w:ascii="Times New Roman" w:hAnsi="Times New Roman" w:cs="Times New Roman"/>
          <w:sz w:val="28"/>
          <w:szCs w:val="28"/>
        </w:rPr>
      </w:pPr>
      <w:r w:rsidRPr="001C4CC9">
        <w:rPr>
          <w:rFonts w:ascii="Times New Roman" w:hAnsi="Times New Roman" w:cs="Times New Roman"/>
          <w:sz w:val="28"/>
          <w:szCs w:val="28"/>
        </w:rPr>
        <w:tab/>
      </w:r>
    </w:p>
    <w:p w:rsidR="00D22528" w:rsidRDefault="00D16A8B" w:rsidP="00D16A8B">
      <w:pPr>
        <w:spacing w:line="240" w:lineRule="auto"/>
        <w:jc w:val="both"/>
        <w:rPr>
          <w:rFonts w:eastAsia="Calibri" w:cs="Times New Roman"/>
          <w:b/>
          <w:color w:val="343A40"/>
          <w:szCs w:val="28"/>
          <w:shd w:val="clear" w:color="auto" w:fill="FFFFFF"/>
        </w:rPr>
      </w:pPr>
      <w:r>
        <w:rPr>
          <w:rFonts w:ascii="Times New Roman" w:hAnsi="Times New Roman" w:cs="Times New Roman"/>
          <w:sz w:val="28"/>
          <w:szCs w:val="28"/>
        </w:rPr>
        <w:tab/>
      </w:r>
      <w:r w:rsidRPr="00D16A8B">
        <w:rPr>
          <w:rFonts w:ascii="Times New Roman" w:hAnsi="Times New Roman" w:cs="Times New Roman"/>
          <w:sz w:val="28"/>
          <w:szCs w:val="28"/>
        </w:rPr>
        <w:t>Thông qua buổi truyền thông, giáo viên và học sinh của nhà trường đã được trang bị những kiến thức cơ bản về tác hại của rượu, bia; nắm rõ các quy định trong Luật Phòng, chống tác hại của rượu, bia; đồng thời rèn luyện kỹ năng từ chối sử dụng rượu, bia và thực hiện các biện pháp phòng ngừa hiệu quả. Hoạt động này góp phần xây dựng môi trường học tập an toàn, lành mạnh và nói không với rượu, bia.</w:t>
      </w:r>
    </w:p>
    <w:p w:rsidR="00D22528" w:rsidRPr="00D22528" w:rsidRDefault="00D22528" w:rsidP="00D22528">
      <w:pPr>
        <w:spacing w:line="240" w:lineRule="auto"/>
        <w:jc w:val="right"/>
        <w:rPr>
          <w:rFonts w:ascii="Times New Roman" w:eastAsia="Calibri" w:hAnsi="Times New Roman" w:cs="Times New Roman"/>
          <w:b/>
          <w:color w:val="343A40"/>
          <w:sz w:val="28"/>
          <w:szCs w:val="28"/>
          <w:shd w:val="clear" w:color="auto" w:fill="FFFFFF"/>
        </w:rPr>
      </w:pPr>
      <w:r w:rsidRPr="00D22528">
        <w:rPr>
          <w:rFonts w:ascii="Times New Roman" w:eastAsia="Calibri" w:hAnsi="Times New Roman" w:cs="Times New Roman"/>
          <w:b/>
          <w:color w:val="343A40"/>
          <w:sz w:val="28"/>
          <w:szCs w:val="28"/>
          <w:shd w:val="clear" w:color="auto" w:fill="FFFFFF"/>
        </w:rPr>
        <w:t>Tác giả: Tòng Thị Tiên  – Giáo viên  trường PTDTBT TH&amp;THCS Na Ư</w:t>
      </w:r>
    </w:p>
    <w:p w:rsidR="00D22528" w:rsidRPr="001C4CC9" w:rsidRDefault="00D22528" w:rsidP="00D22528">
      <w:pPr>
        <w:spacing w:after="0" w:line="360" w:lineRule="exact"/>
        <w:ind w:firstLine="720"/>
        <w:jc w:val="both"/>
        <w:rPr>
          <w:rFonts w:ascii="Times New Roman" w:hAnsi="Times New Roman" w:cs="Times New Roman"/>
          <w:sz w:val="28"/>
          <w:szCs w:val="28"/>
        </w:rPr>
      </w:pPr>
    </w:p>
    <w:sectPr w:rsidR="00D22528" w:rsidRPr="001C4CC9" w:rsidSect="006E5AE3">
      <w:pgSz w:w="11907" w:h="16840" w:code="9"/>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D33E1"/>
    <w:multiLevelType w:val="multilevel"/>
    <w:tmpl w:val="F1D638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9F3D43"/>
    <w:multiLevelType w:val="hybridMultilevel"/>
    <w:tmpl w:val="EA8A5798"/>
    <w:lvl w:ilvl="0" w:tplc="B2C482EA">
      <w:start w:val="1"/>
      <w:numFmt w:val="decimal"/>
      <w:lvlText w:val="%1."/>
      <w:lvlJc w:val="left"/>
      <w:pPr>
        <w:ind w:left="1080" w:hanging="360"/>
      </w:pPr>
      <w:rPr>
        <w:rFonts w:eastAsia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7E52B9"/>
    <w:multiLevelType w:val="hybridMultilevel"/>
    <w:tmpl w:val="B0AC38C6"/>
    <w:lvl w:ilvl="0" w:tplc="FAC60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9971EFE"/>
    <w:multiLevelType w:val="hybridMultilevel"/>
    <w:tmpl w:val="76ECC596"/>
    <w:lvl w:ilvl="0" w:tplc="DF2666A6">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2C367EC"/>
    <w:multiLevelType w:val="hybridMultilevel"/>
    <w:tmpl w:val="E45E73DA"/>
    <w:lvl w:ilvl="0" w:tplc="95E88A02">
      <w:start w:val="1"/>
      <w:numFmt w:val="decimal"/>
      <w:lvlText w:val="%1."/>
      <w:lvlJc w:val="left"/>
      <w:pPr>
        <w:ind w:left="1080" w:hanging="360"/>
      </w:pPr>
      <w:rPr>
        <w:rFonts w:eastAsia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BBA5116"/>
    <w:multiLevelType w:val="multilevel"/>
    <w:tmpl w:val="F63C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673A6D"/>
    <w:multiLevelType w:val="hybridMultilevel"/>
    <w:tmpl w:val="E9AE72A2"/>
    <w:lvl w:ilvl="0" w:tplc="DDEAF26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0905D57"/>
    <w:multiLevelType w:val="multilevel"/>
    <w:tmpl w:val="4ECC39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062C6C"/>
    <w:multiLevelType w:val="hybridMultilevel"/>
    <w:tmpl w:val="59F0E3E0"/>
    <w:lvl w:ilvl="0" w:tplc="D84C5FFA">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23900AE"/>
    <w:multiLevelType w:val="multilevel"/>
    <w:tmpl w:val="89FE3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5"/>
  </w:num>
  <w:num w:numId="4">
    <w:abstractNumId w:val="7"/>
  </w:num>
  <w:num w:numId="5">
    <w:abstractNumId w:val="2"/>
  </w:num>
  <w:num w:numId="6">
    <w:abstractNumId w:val="8"/>
  </w:num>
  <w:num w:numId="7">
    <w:abstractNumId w:val="3"/>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A9E"/>
    <w:rsid w:val="001007F9"/>
    <w:rsid w:val="001C4CC9"/>
    <w:rsid w:val="00342CDE"/>
    <w:rsid w:val="003D659A"/>
    <w:rsid w:val="003E719F"/>
    <w:rsid w:val="006148D6"/>
    <w:rsid w:val="00691A1A"/>
    <w:rsid w:val="006E5AE3"/>
    <w:rsid w:val="007C0474"/>
    <w:rsid w:val="008C711C"/>
    <w:rsid w:val="00AB1133"/>
    <w:rsid w:val="00C81A9E"/>
    <w:rsid w:val="00CD6393"/>
    <w:rsid w:val="00D16A8B"/>
    <w:rsid w:val="00D22528"/>
    <w:rsid w:val="00DE5FC1"/>
    <w:rsid w:val="00ED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2">
    <w:name w:val="heading 2"/>
    <w:basedOn w:val="Binhthng"/>
    <w:link w:val="mc2Char"/>
    <w:uiPriority w:val="9"/>
    <w:qFormat/>
    <w:rsid w:val="00C81A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mc3">
    <w:name w:val="heading 3"/>
    <w:basedOn w:val="Binhthng"/>
    <w:link w:val="mc3Char"/>
    <w:uiPriority w:val="9"/>
    <w:qFormat/>
    <w:rsid w:val="00C81A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hngmcnhcao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2Char">
    <w:name w:val="Đề mục 2 Char"/>
    <w:basedOn w:val="Phngmcnhcaonvn"/>
    <w:link w:val="mc2"/>
    <w:uiPriority w:val="9"/>
    <w:rsid w:val="00C81A9E"/>
    <w:rPr>
      <w:rFonts w:ascii="Times New Roman" w:eastAsia="Times New Roman" w:hAnsi="Times New Roman" w:cs="Times New Roman"/>
      <w:b/>
      <w:bCs/>
      <w:sz w:val="36"/>
      <w:szCs w:val="36"/>
    </w:rPr>
  </w:style>
  <w:style w:type="character" w:customStyle="1" w:styleId="mc3Char">
    <w:name w:val="Đề mục 3 Char"/>
    <w:basedOn w:val="Phngmcnhcaonvn"/>
    <w:link w:val="mc3"/>
    <w:uiPriority w:val="9"/>
    <w:rsid w:val="00C81A9E"/>
    <w:rPr>
      <w:rFonts w:ascii="Times New Roman" w:eastAsia="Times New Roman" w:hAnsi="Times New Roman" w:cs="Times New Roman"/>
      <w:b/>
      <w:bCs/>
      <w:sz w:val="27"/>
      <w:szCs w:val="27"/>
    </w:rPr>
  </w:style>
  <w:style w:type="character" w:styleId="Mnh">
    <w:name w:val="Strong"/>
    <w:basedOn w:val="Phngmcnhcaonvn"/>
    <w:uiPriority w:val="22"/>
    <w:qFormat/>
    <w:rsid w:val="00C81A9E"/>
    <w:rPr>
      <w:b/>
      <w:bCs/>
    </w:rPr>
  </w:style>
  <w:style w:type="paragraph" w:styleId="ThngthngWeb">
    <w:name w:val="Normal (Web)"/>
    <w:basedOn w:val="Binhthng"/>
    <w:uiPriority w:val="99"/>
    <w:unhideWhenUsed/>
    <w:rsid w:val="00C81A9E"/>
    <w:pPr>
      <w:spacing w:before="100" w:beforeAutospacing="1" w:after="100" w:afterAutospacing="1" w:line="240" w:lineRule="auto"/>
    </w:pPr>
    <w:rPr>
      <w:rFonts w:ascii="Times New Roman" w:eastAsia="Times New Roman" w:hAnsi="Times New Roman" w:cs="Times New Roman"/>
      <w:sz w:val="24"/>
      <w:szCs w:val="24"/>
    </w:rPr>
  </w:style>
  <w:style w:type="paragraph" w:styleId="oncaDanhsch">
    <w:name w:val="List Paragraph"/>
    <w:basedOn w:val="Binhthng"/>
    <w:uiPriority w:val="34"/>
    <w:qFormat/>
    <w:rsid w:val="003E719F"/>
    <w:pPr>
      <w:ind w:left="720"/>
      <w:contextualSpacing/>
    </w:pPr>
  </w:style>
  <w:style w:type="paragraph" w:styleId="Bngchthch">
    <w:name w:val="Balloon Text"/>
    <w:basedOn w:val="Binhthng"/>
    <w:link w:val="BngchthchChar"/>
    <w:uiPriority w:val="99"/>
    <w:semiHidden/>
    <w:unhideWhenUsed/>
    <w:rsid w:val="00DE5FC1"/>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DE5F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style>
  <w:style w:type="paragraph" w:styleId="mc2">
    <w:name w:val="heading 2"/>
    <w:basedOn w:val="Binhthng"/>
    <w:link w:val="mc2Char"/>
    <w:uiPriority w:val="9"/>
    <w:qFormat/>
    <w:rsid w:val="00C81A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mc3">
    <w:name w:val="heading 3"/>
    <w:basedOn w:val="Binhthng"/>
    <w:link w:val="mc3Char"/>
    <w:uiPriority w:val="9"/>
    <w:qFormat/>
    <w:rsid w:val="00C81A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hngmcnhcao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2Char">
    <w:name w:val="Đề mục 2 Char"/>
    <w:basedOn w:val="Phngmcnhcaonvn"/>
    <w:link w:val="mc2"/>
    <w:uiPriority w:val="9"/>
    <w:rsid w:val="00C81A9E"/>
    <w:rPr>
      <w:rFonts w:ascii="Times New Roman" w:eastAsia="Times New Roman" w:hAnsi="Times New Roman" w:cs="Times New Roman"/>
      <w:b/>
      <w:bCs/>
      <w:sz w:val="36"/>
      <w:szCs w:val="36"/>
    </w:rPr>
  </w:style>
  <w:style w:type="character" w:customStyle="1" w:styleId="mc3Char">
    <w:name w:val="Đề mục 3 Char"/>
    <w:basedOn w:val="Phngmcnhcaonvn"/>
    <w:link w:val="mc3"/>
    <w:uiPriority w:val="9"/>
    <w:rsid w:val="00C81A9E"/>
    <w:rPr>
      <w:rFonts w:ascii="Times New Roman" w:eastAsia="Times New Roman" w:hAnsi="Times New Roman" w:cs="Times New Roman"/>
      <w:b/>
      <w:bCs/>
      <w:sz w:val="27"/>
      <w:szCs w:val="27"/>
    </w:rPr>
  </w:style>
  <w:style w:type="character" w:styleId="Mnh">
    <w:name w:val="Strong"/>
    <w:basedOn w:val="Phngmcnhcaonvn"/>
    <w:uiPriority w:val="22"/>
    <w:qFormat/>
    <w:rsid w:val="00C81A9E"/>
    <w:rPr>
      <w:b/>
      <w:bCs/>
    </w:rPr>
  </w:style>
  <w:style w:type="paragraph" w:styleId="ThngthngWeb">
    <w:name w:val="Normal (Web)"/>
    <w:basedOn w:val="Binhthng"/>
    <w:uiPriority w:val="99"/>
    <w:unhideWhenUsed/>
    <w:rsid w:val="00C81A9E"/>
    <w:pPr>
      <w:spacing w:before="100" w:beforeAutospacing="1" w:after="100" w:afterAutospacing="1" w:line="240" w:lineRule="auto"/>
    </w:pPr>
    <w:rPr>
      <w:rFonts w:ascii="Times New Roman" w:eastAsia="Times New Roman" w:hAnsi="Times New Roman" w:cs="Times New Roman"/>
      <w:sz w:val="24"/>
      <w:szCs w:val="24"/>
    </w:rPr>
  </w:style>
  <w:style w:type="paragraph" w:styleId="oncaDanhsch">
    <w:name w:val="List Paragraph"/>
    <w:basedOn w:val="Binhthng"/>
    <w:uiPriority w:val="34"/>
    <w:qFormat/>
    <w:rsid w:val="003E719F"/>
    <w:pPr>
      <w:ind w:left="720"/>
      <w:contextualSpacing/>
    </w:pPr>
  </w:style>
  <w:style w:type="paragraph" w:styleId="Bngchthch">
    <w:name w:val="Balloon Text"/>
    <w:basedOn w:val="Binhthng"/>
    <w:link w:val="BngchthchChar"/>
    <w:uiPriority w:val="99"/>
    <w:semiHidden/>
    <w:unhideWhenUsed/>
    <w:rsid w:val="00DE5FC1"/>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DE5F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60234">
      <w:bodyDiv w:val="1"/>
      <w:marLeft w:val="0"/>
      <w:marRight w:val="0"/>
      <w:marTop w:val="0"/>
      <w:marBottom w:val="0"/>
      <w:divBdr>
        <w:top w:val="none" w:sz="0" w:space="0" w:color="auto"/>
        <w:left w:val="none" w:sz="0" w:space="0" w:color="auto"/>
        <w:bottom w:val="none" w:sz="0" w:space="0" w:color="auto"/>
        <w:right w:val="none" w:sz="0" w:space="0" w:color="auto"/>
      </w:divBdr>
    </w:div>
    <w:div w:id="639457916">
      <w:bodyDiv w:val="1"/>
      <w:marLeft w:val="0"/>
      <w:marRight w:val="0"/>
      <w:marTop w:val="0"/>
      <w:marBottom w:val="0"/>
      <w:divBdr>
        <w:top w:val="none" w:sz="0" w:space="0" w:color="auto"/>
        <w:left w:val="none" w:sz="0" w:space="0" w:color="auto"/>
        <w:bottom w:val="none" w:sz="0" w:space="0" w:color="auto"/>
        <w:right w:val="none" w:sz="0" w:space="0" w:color="auto"/>
      </w:divBdr>
    </w:div>
    <w:div w:id="171469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3</Pages>
  <Words>674</Words>
  <Characters>3847</Characters>
  <Application>Microsoft Office Word</Application>
  <DocSecurity>0</DocSecurity>
  <Lines>32</Lines>
  <Paragraphs>9</Paragraphs>
  <ScaleCrop>false</ScaleCrop>
  <HeadingPairs>
    <vt:vector size="4" baseType="variant">
      <vt:variant>
        <vt:lpstr>Tiêu đề</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FPT FPT</dc:creator>
  <cp:keywords/>
  <dc:description/>
  <cp:lastModifiedBy>ADMIN</cp:lastModifiedBy>
  <cp:revision>8</cp:revision>
  <dcterms:created xsi:type="dcterms:W3CDTF">2025-11-11T14:41:00Z</dcterms:created>
  <dcterms:modified xsi:type="dcterms:W3CDTF">2025-11-13T11:57:00Z</dcterms:modified>
</cp:coreProperties>
</file>